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1757"/>
        <w:gridCol w:w="1411"/>
        <w:gridCol w:w="6912"/>
      </w:tblGrid>
      <w:tr w:rsidR="003418D0" w:rsidRPr="004C5A0C">
        <w:trPr>
          <w:cantSplit/>
          <w:trHeight w:hRule="exact" w:val="11808"/>
          <w:jc w:val="center"/>
        </w:trPr>
        <w:tc>
          <w:tcPr>
            <w:tcW w:w="100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014C" w:rsidRPr="004C5A0C" w:rsidRDefault="00E775A5" w:rsidP="0036014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:rsidR="00E775A5" w:rsidRPr="004C5A0C" w:rsidRDefault="00E775A5" w:rsidP="00E775A5">
            <w:pPr>
              <w:jc w:val="center"/>
              <w:rPr>
                <w:b/>
                <w:sz w:val="20"/>
              </w:rPr>
            </w:pPr>
            <w:r w:rsidRPr="004C5A0C">
              <w:rPr>
                <w:b/>
                <w:sz w:val="20"/>
              </w:rPr>
              <w:t>INTENDED USE</w:t>
            </w:r>
          </w:p>
          <w:p w:rsidR="0036014C" w:rsidRPr="004C5A0C" w:rsidRDefault="0036014C" w:rsidP="0036014C">
            <w:pPr>
              <w:rPr>
                <w:sz w:val="20"/>
              </w:rPr>
            </w:pPr>
          </w:p>
          <w:p w:rsidR="0036014C" w:rsidRPr="004C5A0C" w:rsidRDefault="00A62DFC" w:rsidP="0036014C">
            <w:pPr>
              <w:rPr>
                <w:sz w:val="20"/>
              </w:rPr>
            </w:pPr>
            <w:r w:rsidRPr="004C5A0C">
              <w:rPr>
                <w:sz w:val="20"/>
              </w:rPr>
              <w:t>The ArmorWire TL-</w:t>
            </w:r>
            <w:r w:rsidR="006E214D" w:rsidRPr="004C5A0C">
              <w:rPr>
                <w:sz w:val="20"/>
              </w:rPr>
              <w:t xml:space="preserve">4 </w:t>
            </w:r>
            <w:r w:rsidR="00A234F5">
              <w:rPr>
                <w:sz w:val="20"/>
              </w:rPr>
              <w:t>four-cable b</w:t>
            </w:r>
            <w:r w:rsidRPr="004C5A0C">
              <w:rPr>
                <w:sz w:val="20"/>
              </w:rPr>
              <w:t>arrier</w:t>
            </w:r>
            <w:r w:rsidR="00A234F5">
              <w:rPr>
                <w:sz w:val="20"/>
              </w:rPr>
              <w:t xml:space="preserve"> </w:t>
            </w:r>
            <w:r w:rsidRPr="004C5A0C">
              <w:rPr>
                <w:sz w:val="20"/>
              </w:rPr>
              <w:t>(</w:t>
            </w:r>
            <w:r w:rsidRPr="004C5A0C">
              <w:rPr>
                <w:b/>
                <w:sz w:val="20"/>
              </w:rPr>
              <w:t>SGM33b</w:t>
            </w:r>
            <w:r w:rsidRPr="004C5A0C">
              <w:rPr>
                <w:sz w:val="20"/>
              </w:rPr>
              <w:t>) has been tested to NCHRP 350 criteria for longitudinal cable barriers.  It can be used in either edge of road or median applications.</w:t>
            </w:r>
            <w:r w:rsidR="006E214D">
              <w:rPr>
                <w:sz w:val="20"/>
              </w:rPr>
              <w:t xml:space="preserve">  </w:t>
            </w:r>
            <w:r w:rsidR="00607A84">
              <w:rPr>
                <w:sz w:val="20"/>
              </w:rPr>
              <w:t>Using a 3</w:t>
            </w:r>
            <w:r w:rsidR="00DD796C">
              <w:rPr>
                <w:sz w:val="20"/>
              </w:rPr>
              <w:t>m post spacing the</w:t>
            </w:r>
            <w:r w:rsidRPr="004C5A0C">
              <w:rPr>
                <w:sz w:val="20"/>
              </w:rPr>
              <w:t xml:space="preserve"> ArmorWire TL-</w:t>
            </w:r>
            <w:r w:rsidR="00DD796C">
              <w:rPr>
                <w:sz w:val="20"/>
              </w:rPr>
              <w:t>4</w:t>
            </w:r>
            <w:r w:rsidRPr="004C5A0C">
              <w:rPr>
                <w:sz w:val="20"/>
              </w:rPr>
              <w:t xml:space="preserve"> system </w:t>
            </w:r>
            <w:r w:rsidR="00FC4B0C">
              <w:rPr>
                <w:sz w:val="20"/>
              </w:rPr>
              <w:t>offers only</w:t>
            </w:r>
            <w:r w:rsidR="00607A84">
              <w:rPr>
                <w:sz w:val="20"/>
              </w:rPr>
              <w:t xml:space="preserve"> 1.10</w:t>
            </w:r>
            <w:r w:rsidR="006E214D">
              <w:rPr>
                <w:sz w:val="20"/>
              </w:rPr>
              <w:t xml:space="preserve">m </w:t>
            </w:r>
            <w:r w:rsidR="004C5A0C" w:rsidRPr="004C5A0C">
              <w:rPr>
                <w:sz w:val="20"/>
              </w:rPr>
              <w:t xml:space="preserve">deflection </w:t>
            </w:r>
            <w:r w:rsidR="00607A84">
              <w:rPr>
                <w:sz w:val="20"/>
              </w:rPr>
              <w:t>when tested against the</w:t>
            </w:r>
            <w:r w:rsidR="006E214D">
              <w:rPr>
                <w:sz w:val="20"/>
              </w:rPr>
              <w:t xml:space="preserve"> 8000 kg truck </w:t>
            </w:r>
            <w:r w:rsidR="00607A84">
              <w:rPr>
                <w:sz w:val="20"/>
              </w:rPr>
              <w:t>(</w:t>
            </w:r>
            <w:r w:rsidR="006E214D">
              <w:rPr>
                <w:sz w:val="20"/>
              </w:rPr>
              <w:t>80 kph and 15°</w:t>
            </w:r>
            <w:r w:rsidR="00607A84">
              <w:rPr>
                <w:sz w:val="20"/>
              </w:rPr>
              <w:t>)</w:t>
            </w:r>
            <w:r w:rsidR="006E214D">
              <w:rPr>
                <w:sz w:val="20"/>
              </w:rPr>
              <w:t xml:space="preserve">. </w:t>
            </w:r>
          </w:p>
          <w:p w:rsidR="00A62DFC" w:rsidRPr="004C5A0C" w:rsidRDefault="00A62DFC" w:rsidP="0036014C">
            <w:pPr>
              <w:rPr>
                <w:sz w:val="20"/>
              </w:rPr>
            </w:pPr>
          </w:p>
          <w:p w:rsidR="0036014C" w:rsidRPr="004C5A0C" w:rsidRDefault="0036014C" w:rsidP="0036014C">
            <w:pPr>
              <w:rPr>
                <w:sz w:val="20"/>
              </w:rPr>
            </w:pPr>
          </w:p>
          <w:p w:rsidR="0036014C" w:rsidRPr="004C5A0C" w:rsidRDefault="0036014C" w:rsidP="0036014C">
            <w:pPr>
              <w:rPr>
                <w:sz w:val="20"/>
              </w:rPr>
            </w:pPr>
          </w:p>
          <w:p w:rsidR="0036014C" w:rsidRPr="004C5A0C" w:rsidRDefault="0036014C" w:rsidP="0036014C">
            <w:pPr>
              <w:jc w:val="center"/>
              <w:rPr>
                <w:b/>
                <w:sz w:val="20"/>
              </w:rPr>
            </w:pPr>
            <w:r w:rsidRPr="004C5A0C">
              <w:rPr>
                <w:b/>
                <w:sz w:val="20"/>
              </w:rPr>
              <w:t>FEATURES AND SPECIFICATIONS</w:t>
            </w:r>
          </w:p>
          <w:p w:rsidR="0036014C" w:rsidRPr="004C5A0C" w:rsidRDefault="0036014C" w:rsidP="0036014C">
            <w:pPr>
              <w:rPr>
                <w:sz w:val="20"/>
              </w:rPr>
            </w:pPr>
          </w:p>
          <w:p w:rsidR="004C5A0C" w:rsidRPr="004C5A0C" w:rsidRDefault="004C5A0C" w:rsidP="004C5A0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4C5A0C">
              <w:rPr>
                <w:rFonts w:ascii="Times New Roman" w:hAnsi="Times New Roman"/>
                <w:sz w:val="20"/>
                <w:szCs w:val="20"/>
              </w:rPr>
              <w:t>Exceptional vehicle control and behaviour</w:t>
            </w:r>
          </w:p>
          <w:p w:rsidR="004C5A0C" w:rsidRPr="004C5A0C" w:rsidRDefault="004C5A0C" w:rsidP="004C5A0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4C5A0C">
              <w:rPr>
                <w:rFonts w:ascii="Times New Roman" w:hAnsi="Times New Roman"/>
                <w:sz w:val="20"/>
                <w:szCs w:val="20"/>
              </w:rPr>
              <w:t>System with the lowest part count in the market</w:t>
            </w:r>
          </w:p>
          <w:p w:rsidR="004C5A0C" w:rsidRPr="004C5A0C" w:rsidRDefault="004C5A0C" w:rsidP="004C5A0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4C5A0C">
              <w:rPr>
                <w:rFonts w:ascii="Times New Roman" w:hAnsi="Times New Roman"/>
                <w:sz w:val="20"/>
                <w:szCs w:val="20"/>
              </w:rPr>
              <w:t>Same system can be used in roadside as well as median application</w:t>
            </w:r>
          </w:p>
          <w:p w:rsidR="004C5A0C" w:rsidRPr="004C5A0C" w:rsidRDefault="004C5A0C" w:rsidP="004C5A0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4C5A0C">
              <w:rPr>
                <w:rFonts w:ascii="Times New Roman" w:hAnsi="Times New Roman"/>
                <w:sz w:val="20"/>
                <w:szCs w:val="20"/>
              </w:rPr>
              <w:t>Tested and accepted to NCHRP 350 TL-4 (four wire system) &amp; TL-3 (three wire system)</w:t>
            </w:r>
          </w:p>
          <w:p w:rsidR="004C5A0C" w:rsidRPr="004C5A0C" w:rsidRDefault="004C5A0C" w:rsidP="004C5A0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4C5A0C">
              <w:rPr>
                <w:rFonts w:ascii="Times New Roman" w:hAnsi="Times New Roman"/>
                <w:sz w:val="20"/>
                <w:szCs w:val="20"/>
              </w:rPr>
              <w:t xml:space="preserve">Matching NCHRP 350 TL-3 </w:t>
            </w:r>
            <w:r w:rsidR="00C91C02" w:rsidRPr="004C5A0C">
              <w:rPr>
                <w:rFonts w:ascii="Times New Roman" w:hAnsi="Times New Roman"/>
                <w:sz w:val="20"/>
                <w:szCs w:val="20"/>
              </w:rPr>
              <w:t xml:space="preserve">end </w:t>
            </w:r>
            <w:r w:rsidRPr="004C5A0C">
              <w:rPr>
                <w:rFonts w:ascii="Times New Roman" w:hAnsi="Times New Roman"/>
                <w:sz w:val="20"/>
                <w:szCs w:val="20"/>
              </w:rPr>
              <w:t>terminal available</w:t>
            </w:r>
            <w:r w:rsidR="00C91C02">
              <w:rPr>
                <w:rFonts w:ascii="Times New Roman" w:hAnsi="Times New Roman"/>
                <w:sz w:val="20"/>
                <w:szCs w:val="20"/>
              </w:rPr>
              <w:t>:</w:t>
            </w:r>
            <w:r w:rsidRPr="004C5A0C">
              <w:rPr>
                <w:rFonts w:ascii="Times New Roman" w:hAnsi="Times New Roman"/>
                <w:sz w:val="20"/>
                <w:szCs w:val="20"/>
              </w:rPr>
              <w:t xml:space="preserve"> Universal (ATE)</w:t>
            </w:r>
          </w:p>
          <w:p w:rsidR="004C5A0C" w:rsidRPr="004C5A0C" w:rsidRDefault="004C5A0C" w:rsidP="004C5A0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C5A0C">
              <w:rPr>
                <w:rFonts w:ascii="Times New Roman" w:hAnsi="Times New Roman"/>
                <w:sz w:val="20"/>
                <w:szCs w:val="20"/>
              </w:rPr>
              <w:t>Minimal build-up in snow or sand environments</w:t>
            </w:r>
          </w:p>
          <w:p w:rsidR="0036014C" w:rsidRPr="00C91C02" w:rsidRDefault="004C5A0C" w:rsidP="004C5A0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C5A0C">
              <w:rPr>
                <w:rFonts w:ascii="Times New Roman" w:hAnsi="Times New Roman"/>
                <w:sz w:val="20"/>
                <w:szCs w:val="20"/>
              </w:rPr>
              <w:t xml:space="preserve">No sharp edges or exposed “hooks” on posts </w:t>
            </w:r>
          </w:p>
          <w:p w:rsidR="00C91C02" w:rsidRPr="00C91C02" w:rsidRDefault="00C91C02" w:rsidP="00C91C0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C91C02">
              <w:rPr>
                <w:rFonts w:ascii="Times New Roman" w:hAnsi="Times New Roman"/>
                <w:sz w:val="20"/>
                <w:szCs w:val="20"/>
              </w:rPr>
              <w:t>Barrier width is only 97mm</w:t>
            </w:r>
          </w:p>
          <w:p w:rsidR="00C91C02" w:rsidRPr="00C91C02" w:rsidRDefault="00607A84" w:rsidP="00C91C0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Dynamic deflection for 8000 kg vehicle is 1.10</w:t>
            </w:r>
            <w:r w:rsidR="00C91C02" w:rsidRPr="00C91C02">
              <w:rPr>
                <w:rFonts w:ascii="Times New Roman" w:hAnsi="Times New Roman"/>
                <w:sz w:val="20"/>
                <w:szCs w:val="20"/>
              </w:rPr>
              <w:t>m</w:t>
            </w:r>
            <w:r w:rsidRPr="00607A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7A84">
              <w:rPr>
                <w:rFonts w:ascii="Times New Roman" w:hAnsi="Times New Roman"/>
                <w:sz w:val="20"/>
              </w:rPr>
              <w:t>(80 kph and 15°).</w:t>
            </w:r>
          </w:p>
          <w:p w:rsidR="00C91C02" w:rsidRPr="00C91C02" w:rsidRDefault="00C91C02" w:rsidP="00C91C0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C91C02">
              <w:rPr>
                <w:rFonts w:ascii="Times New Roman" w:hAnsi="Times New Roman"/>
                <w:sz w:val="20"/>
                <w:szCs w:val="20"/>
              </w:rPr>
              <w:t xml:space="preserve">Length of Need is 8m (Terminal end </w:t>
            </w:r>
            <w:proofErr w:type="spellStart"/>
            <w:r w:rsidRPr="00C91C02">
              <w:rPr>
                <w:rFonts w:ascii="Times New Roman" w:hAnsi="Times New Roman"/>
                <w:sz w:val="20"/>
                <w:szCs w:val="20"/>
              </w:rPr>
              <w:t>LoN</w:t>
            </w:r>
            <w:proofErr w:type="spellEnd"/>
            <w:r w:rsidRPr="00C91C0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91C02" w:rsidRPr="00C91C02" w:rsidRDefault="00C91C02" w:rsidP="00C91C0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C91C02">
              <w:rPr>
                <w:rFonts w:ascii="Times New Roman" w:hAnsi="Times New Roman"/>
                <w:sz w:val="20"/>
                <w:szCs w:val="20"/>
              </w:rPr>
              <w:t>Posts are hot dip galvanized (powder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1C02">
              <w:rPr>
                <w:rFonts w:ascii="Times New Roman" w:hAnsi="Times New Roman"/>
                <w:sz w:val="20"/>
                <w:szCs w:val="20"/>
              </w:rPr>
              <w:t>coating is optional)</w:t>
            </w:r>
          </w:p>
          <w:p w:rsidR="00C91C02" w:rsidRPr="00C91C02" w:rsidRDefault="00C91C02" w:rsidP="00C91C0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C91C02">
              <w:rPr>
                <w:rFonts w:ascii="Times New Roman" w:hAnsi="Times New Roman"/>
                <w:sz w:val="20"/>
                <w:szCs w:val="20"/>
              </w:rPr>
              <w:t>Con</w:t>
            </w:r>
            <w:r w:rsidR="00917101">
              <w:rPr>
                <w:rFonts w:ascii="Times New Roman" w:hAnsi="Times New Roman"/>
                <w:sz w:val="20"/>
                <w:szCs w:val="20"/>
              </w:rPr>
              <w:t xml:space="preserve">crete specified is 25 </w:t>
            </w:r>
            <w:proofErr w:type="spellStart"/>
            <w:r w:rsidR="00917101">
              <w:rPr>
                <w:rFonts w:ascii="Times New Roman" w:hAnsi="Times New Roman"/>
                <w:sz w:val="20"/>
                <w:szCs w:val="20"/>
              </w:rPr>
              <w:t>MPa</w:t>
            </w:r>
            <w:proofErr w:type="spellEnd"/>
            <w:r w:rsidR="00917101">
              <w:rPr>
                <w:rFonts w:ascii="Times New Roman" w:hAnsi="Times New Roman"/>
                <w:sz w:val="20"/>
                <w:szCs w:val="20"/>
              </w:rPr>
              <w:t xml:space="preserve"> (3625 p</w:t>
            </w:r>
            <w:r w:rsidRPr="00C91C02">
              <w:rPr>
                <w:rFonts w:ascii="Times New Roman" w:hAnsi="Times New Roman"/>
                <w:sz w:val="20"/>
                <w:szCs w:val="20"/>
              </w:rPr>
              <w:t>si)</w:t>
            </w:r>
          </w:p>
          <w:p w:rsidR="00E15354" w:rsidRPr="00C91C02" w:rsidRDefault="00E15354" w:rsidP="0036014C">
            <w:pPr>
              <w:rPr>
                <w:sz w:val="20"/>
                <w:lang w:val="en-NZ"/>
              </w:rPr>
            </w:pPr>
          </w:p>
          <w:p w:rsidR="00E15354" w:rsidRPr="004C5A0C" w:rsidRDefault="00E15354" w:rsidP="00E15354">
            <w:pPr>
              <w:jc w:val="center"/>
              <w:rPr>
                <w:b/>
                <w:sz w:val="20"/>
              </w:rPr>
            </w:pPr>
            <w:r w:rsidRPr="004C5A0C">
              <w:rPr>
                <w:b/>
                <w:sz w:val="20"/>
              </w:rPr>
              <w:t>APPROVALS</w:t>
            </w:r>
          </w:p>
          <w:p w:rsidR="00E15354" w:rsidRPr="004C5A0C" w:rsidRDefault="00E15354" w:rsidP="00E15354">
            <w:pPr>
              <w:jc w:val="center"/>
              <w:rPr>
                <w:b/>
                <w:sz w:val="20"/>
              </w:rPr>
            </w:pPr>
          </w:p>
          <w:p w:rsidR="0036014C" w:rsidRPr="004C5A0C" w:rsidRDefault="0036014C" w:rsidP="0036014C">
            <w:pPr>
              <w:rPr>
                <w:sz w:val="20"/>
              </w:rPr>
            </w:pPr>
            <w:r w:rsidRPr="004C5A0C">
              <w:rPr>
                <w:sz w:val="20"/>
              </w:rPr>
              <w:t xml:space="preserve">FHWA Acceptance Letter:  </w:t>
            </w:r>
            <w:r w:rsidR="00C91C02">
              <w:rPr>
                <w:b/>
                <w:sz w:val="20"/>
              </w:rPr>
              <w:t>B-222</w:t>
            </w:r>
            <w:r w:rsidRPr="004C5A0C">
              <w:rPr>
                <w:sz w:val="20"/>
              </w:rPr>
              <w:t xml:space="preserve">. </w:t>
            </w:r>
          </w:p>
          <w:p w:rsidR="003418D0" w:rsidRPr="004C5A0C" w:rsidRDefault="003418D0">
            <w:pPr>
              <w:widowControl w:val="0"/>
              <w:rPr>
                <w:sz w:val="20"/>
              </w:rPr>
            </w:pPr>
          </w:p>
          <w:p w:rsidR="0036014C" w:rsidRPr="004C5A0C" w:rsidRDefault="0036014C">
            <w:pPr>
              <w:widowControl w:val="0"/>
              <w:rPr>
                <w:sz w:val="20"/>
              </w:rPr>
            </w:pPr>
          </w:p>
          <w:p w:rsidR="0036014C" w:rsidRPr="004C5A0C" w:rsidRDefault="0036014C" w:rsidP="0036014C">
            <w:pPr>
              <w:jc w:val="center"/>
              <w:rPr>
                <w:rFonts w:ascii="New roman" w:hAnsi="New roman"/>
                <w:b/>
                <w:sz w:val="20"/>
              </w:rPr>
            </w:pPr>
            <w:r w:rsidRPr="004C5A0C">
              <w:rPr>
                <w:rFonts w:ascii="New roman" w:hAnsi="New roman"/>
                <w:b/>
                <w:sz w:val="20"/>
              </w:rPr>
              <w:t>CONTACT INFORMATION</w:t>
            </w:r>
          </w:p>
          <w:p w:rsidR="0036014C" w:rsidRPr="004C5A0C" w:rsidRDefault="0036014C" w:rsidP="0036014C">
            <w:pPr>
              <w:rPr>
                <w:rFonts w:ascii="New roman" w:hAnsi="New roman"/>
                <w:sz w:val="20"/>
              </w:rPr>
            </w:pPr>
          </w:p>
          <w:p w:rsidR="0036014C" w:rsidRPr="004C5A0C" w:rsidRDefault="0036014C" w:rsidP="0036014C">
            <w:pPr>
              <w:rPr>
                <w:rFonts w:ascii="New roman" w:hAnsi="New roman"/>
                <w:sz w:val="20"/>
              </w:rPr>
            </w:pPr>
            <w:r w:rsidRPr="004C5A0C">
              <w:rPr>
                <w:rFonts w:ascii="New roman" w:hAnsi="New roman"/>
                <w:sz w:val="20"/>
              </w:rPr>
              <w:t>Armorflex International LTD</w:t>
            </w:r>
          </w:p>
          <w:p w:rsidR="00A52292" w:rsidRPr="004C5A0C" w:rsidRDefault="00D86BE8" w:rsidP="0036014C">
            <w:pPr>
              <w:rPr>
                <w:rFonts w:ascii="New roman" w:hAnsi="New roman"/>
                <w:sz w:val="20"/>
              </w:rPr>
            </w:pPr>
            <w:hyperlink r:id="rId8" w:history="1">
              <w:r w:rsidR="00A52292" w:rsidRPr="004C5A0C">
                <w:rPr>
                  <w:rStyle w:val="Hyperlink"/>
                  <w:rFonts w:ascii="New roman" w:hAnsi="New roman"/>
                  <w:sz w:val="20"/>
                </w:rPr>
                <w:t>www.armorflex.co.nz</w:t>
              </w:r>
            </w:hyperlink>
          </w:p>
          <w:p w:rsidR="00A52292" w:rsidRPr="004C5A0C" w:rsidRDefault="00A52292" w:rsidP="0036014C">
            <w:pPr>
              <w:rPr>
                <w:rFonts w:ascii="New roman" w:hAnsi="New roman"/>
                <w:sz w:val="20"/>
              </w:rPr>
            </w:pPr>
            <w:r w:rsidRPr="004C5A0C">
              <w:rPr>
                <w:rFonts w:ascii="New roman" w:hAnsi="New roman"/>
                <w:sz w:val="20"/>
              </w:rPr>
              <w:t>Telephone: +64 9 4269174</w:t>
            </w:r>
          </w:p>
          <w:p w:rsidR="0036014C" w:rsidRPr="004C5A0C" w:rsidRDefault="0036014C" w:rsidP="0036014C">
            <w:pPr>
              <w:rPr>
                <w:rFonts w:ascii="New roman" w:hAnsi="New roman"/>
                <w:sz w:val="20"/>
              </w:rPr>
            </w:pPr>
            <w:r w:rsidRPr="004C5A0C">
              <w:rPr>
                <w:rFonts w:ascii="New roman" w:hAnsi="New roman"/>
                <w:sz w:val="20"/>
              </w:rPr>
              <w:t>156 Foundry Rd</w:t>
            </w:r>
          </w:p>
          <w:p w:rsidR="0036014C" w:rsidRPr="004C5A0C" w:rsidRDefault="0036014C" w:rsidP="0036014C">
            <w:pPr>
              <w:rPr>
                <w:rFonts w:ascii="New roman" w:hAnsi="New roman"/>
                <w:sz w:val="20"/>
              </w:rPr>
            </w:pPr>
            <w:r w:rsidRPr="004C5A0C">
              <w:rPr>
                <w:rFonts w:ascii="New roman" w:hAnsi="New roman"/>
                <w:sz w:val="20"/>
              </w:rPr>
              <w:t>Silverdale, Auckland 0932</w:t>
            </w:r>
          </w:p>
          <w:p w:rsidR="0036014C" w:rsidRPr="004C5A0C" w:rsidRDefault="0036014C" w:rsidP="0036014C">
            <w:pPr>
              <w:rPr>
                <w:rFonts w:ascii="New roman" w:hAnsi="New roman"/>
                <w:sz w:val="20"/>
              </w:rPr>
            </w:pPr>
            <w:r w:rsidRPr="004C5A0C">
              <w:rPr>
                <w:rFonts w:ascii="New roman" w:hAnsi="New roman"/>
                <w:sz w:val="20"/>
              </w:rPr>
              <w:t>New Zealand</w:t>
            </w:r>
          </w:p>
          <w:p w:rsidR="003418D0" w:rsidRPr="004C5A0C" w:rsidRDefault="003418D0">
            <w:pPr>
              <w:widowControl w:val="0"/>
              <w:rPr>
                <w:sz w:val="20"/>
              </w:rPr>
            </w:pPr>
          </w:p>
          <w:p w:rsidR="003418D0" w:rsidRPr="004C5A0C" w:rsidRDefault="003418D0">
            <w:pPr>
              <w:widowControl w:val="0"/>
              <w:rPr>
                <w:sz w:val="20"/>
              </w:rPr>
            </w:pPr>
          </w:p>
          <w:p w:rsidR="003418D0" w:rsidRPr="004C5A0C" w:rsidRDefault="003418D0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rPr>
                <w:sz w:val="20"/>
              </w:rPr>
            </w:pPr>
          </w:p>
          <w:p w:rsidR="003418D0" w:rsidRPr="004C5A0C" w:rsidRDefault="00917101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jc w:val="center"/>
              <w:rPr>
                <w:sz w:val="20"/>
              </w:rPr>
            </w:pPr>
            <w:r w:rsidRPr="004C5A0C">
              <w:rPr>
                <w:sz w:val="20"/>
              </w:rPr>
              <w:tab/>
            </w:r>
            <w:r w:rsidRPr="004C5A0C">
              <w:rPr>
                <w:sz w:val="20"/>
              </w:rPr>
              <w:tab/>
            </w:r>
          </w:p>
          <w:p w:rsidR="003418D0" w:rsidRPr="004C5A0C" w:rsidRDefault="003418D0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rPr>
                <w:sz w:val="20"/>
              </w:rPr>
            </w:pPr>
          </w:p>
          <w:p w:rsidR="003418D0" w:rsidRPr="004C5A0C" w:rsidRDefault="00917101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after="12"/>
              <w:rPr>
                <w:sz w:val="20"/>
              </w:rPr>
            </w:pPr>
            <w:r w:rsidRPr="004C5A0C">
              <w:rPr>
                <w:sz w:val="20"/>
              </w:rPr>
              <w:tab/>
            </w:r>
          </w:p>
        </w:tc>
      </w:tr>
      <w:tr w:rsidR="003418D0" w:rsidRPr="0036014C">
        <w:trPr>
          <w:cantSplit/>
          <w:trHeight w:hRule="exact" w:val="576"/>
          <w:jc w:val="center"/>
        </w:trPr>
        <w:tc>
          <w:tcPr>
            <w:tcW w:w="100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18D0" w:rsidRPr="0036014C" w:rsidRDefault="00917101" w:rsidP="00A234F5">
            <w:pPr>
              <w:pStyle w:val="Heading1"/>
              <w:rPr>
                <w:rFonts w:ascii="Times New Roman" w:hAnsi="Times New Roman" w:cs="Times New Roman"/>
                <w:sz w:val="32"/>
              </w:rPr>
            </w:pPr>
            <w:r w:rsidRPr="0036014C">
              <w:rPr>
                <w:rFonts w:ascii="Times New Roman" w:hAnsi="Times New Roman" w:cs="Times New Roman"/>
              </w:rPr>
              <w:tab/>
            </w:r>
            <w:r w:rsidR="00A234F5">
              <w:rPr>
                <w:rFonts w:ascii="Times New Roman" w:hAnsi="Times New Roman" w:cs="Times New Roman"/>
                <w:sz w:val="32"/>
              </w:rPr>
              <w:t>ARMORWIRE CABLE BARRIER TL-4</w:t>
            </w:r>
          </w:p>
        </w:tc>
      </w:tr>
      <w:tr w:rsidR="003418D0" w:rsidRPr="0036014C">
        <w:trPr>
          <w:cantSplit/>
          <w:trHeight w:hRule="exact" w:val="720"/>
          <w:jc w:val="center"/>
        </w:trPr>
        <w:tc>
          <w:tcPr>
            <w:tcW w:w="316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18D0" w:rsidRPr="0036014C" w:rsidRDefault="00FC4B0C" w:rsidP="0036014C">
            <w:pPr>
              <w:widowControl w:val="0"/>
              <w:tabs>
                <w:tab w:val="center" w:pos="1440"/>
              </w:tabs>
              <w:spacing w:before="72" w:after="12"/>
              <w:jc w:val="center"/>
              <w:rPr>
                <w:sz w:val="32"/>
              </w:rPr>
            </w:pPr>
            <w:r>
              <w:rPr>
                <w:b/>
                <w:sz w:val="44"/>
              </w:rPr>
              <w:t>SGM33</w:t>
            </w:r>
            <w:r w:rsidR="00C91C02">
              <w:rPr>
                <w:b/>
                <w:sz w:val="44"/>
              </w:rPr>
              <w:t>b</w:t>
            </w:r>
          </w:p>
        </w:tc>
        <w:tc>
          <w:tcPr>
            <w:tcW w:w="691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18D0" w:rsidRPr="0036014C" w:rsidRDefault="0036014C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before="72" w:after="12"/>
              <w:rPr>
                <w:i/>
                <w:iCs/>
                <w:sz w:val="28"/>
              </w:rPr>
            </w:pPr>
            <w:r>
              <w:rPr>
                <w:noProof/>
                <w:lang w:val="en-NZ" w:eastAsia="en-NZ"/>
              </w:rPr>
              <w:drawing>
                <wp:anchor distT="0" distB="0" distL="114300" distR="114300" simplePos="0" relativeHeight="251659264" behindDoc="0" locked="0" layoutInCell="1" allowOverlap="1" wp14:anchorId="51C81839" wp14:editId="0456320E">
                  <wp:simplePos x="0" y="0"/>
                  <wp:positionH relativeFrom="column">
                    <wp:posOffset>1084580</wp:posOffset>
                  </wp:positionH>
                  <wp:positionV relativeFrom="paragraph">
                    <wp:posOffset>47625</wp:posOffset>
                  </wp:positionV>
                  <wp:extent cx="1931670" cy="788670"/>
                  <wp:effectExtent l="0" t="0" r="0" b="0"/>
                  <wp:wrapSquare wrapText="bothSides"/>
                  <wp:docPr id="1" name="Picture 2" descr="M:\New AIL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:\New AIL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73" t="20221" r="1666" b="17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670" cy="78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418D0" w:rsidRPr="0036014C">
        <w:trPr>
          <w:cantSplit/>
          <w:trHeight w:hRule="exact" w:val="360"/>
          <w:jc w:val="center"/>
        </w:trPr>
        <w:tc>
          <w:tcPr>
            <w:tcW w:w="17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18D0" w:rsidRPr="0036014C" w:rsidRDefault="00917101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before="72" w:after="12"/>
              <w:jc w:val="center"/>
              <w:rPr>
                <w:sz w:val="22"/>
              </w:rPr>
            </w:pPr>
            <w:r w:rsidRPr="0036014C">
              <w:rPr>
                <w:sz w:val="22"/>
              </w:rPr>
              <w:t>SHEET NO.</w:t>
            </w:r>
          </w:p>
        </w:tc>
        <w:tc>
          <w:tcPr>
            <w:tcW w:w="1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18D0" w:rsidRPr="0036014C" w:rsidRDefault="00917101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before="72" w:after="12"/>
              <w:jc w:val="center"/>
              <w:rPr>
                <w:sz w:val="22"/>
              </w:rPr>
            </w:pPr>
            <w:r w:rsidRPr="0036014C">
              <w:rPr>
                <w:sz w:val="22"/>
              </w:rPr>
              <w:t>DATE</w:t>
            </w:r>
          </w:p>
        </w:tc>
        <w:tc>
          <w:tcPr>
            <w:tcW w:w="6912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18D0" w:rsidRPr="0036014C" w:rsidRDefault="003418D0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before="72" w:after="12"/>
              <w:rPr>
                <w:sz w:val="28"/>
              </w:rPr>
            </w:pPr>
          </w:p>
        </w:tc>
      </w:tr>
      <w:tr w:rsidR="003418D0" w:rsidRPr="0036014C">
        <w:trPr>
          <w:cantSplit/>
          <w:trHeight w:hRule="exact" w:val="360"/>
          <w:jc w:val="center"/>
        </w:trPr>
        <w:tc>
          <w:tcPr>
            <w:tcW w:w="17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18D0" w:rsidRPr="0036014C" w:rsidRDefault="004F7AE2" w:rsidP="004F7AE2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before="72" w:after="12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917101" w:rsidRPr="0036014C">
              <w:rPr>
                <w:sz w:val="22"/>
              </w:rPr>
              <w:t xml:space="preserve"> of </w:t>
            </w:r>
            <w:r>
              <w:rPr>
                <w:sz w:val="22"/>
              </w:rPr>
              <w:t>2</w:t>
            </w:r>
          </w:p>
        </w:tc>
        <w:tc>
          <w:tcPr>
            <w:tcW w:w="1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86BE8" w:rsidRDefault="00D86BE8" w:rsidP="00D86BE8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before="72" w:after="12"/>
              <w:jc w:val="center"/>
              <w:rPr>
                <w:sz w:val="22"/>
              </w:rPr>
            </w:pPr>
            <w:r>
              <w:rPr>
                <w:sz w:val="22"/>
              </w:rPr>
              <w:t>07/10/2013</w:t>
            </w:r>
          </w:p>
          <w:p w:rsidR="003418D0" w:rsidRPr="0036014C" w:rsidRDefault="003418D0" w:rsidP="00755DD0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before="72" w:after="12"/>
              <w:jc w:val="center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6912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18D0" w:rsidRPr="0036014C" w:rsidRDefault="003418D0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before="72" w:after="12"/>
              <w:rPr>
                <w:sz w:val="28"/>
              </w:rPr>
            </w:pPr>
          </w:p>
        </w:tc>
      </w:tr>
    </w:tbl>
    <w:p w:rsidR="003418D0" w:rsidRPr="0036014C" w:rsidRDefault="003418D0">
      <w:pPr>
        <w:widowControl w:val="0"/>
        <w:tabs>
          <w:tab w:val="left" w:pos="-1440"/>
          <w:tab w:val="left" w:pos="3600"/>
          <w:tab w:val="left" w:pos="5760"/>
        </w:tabs>
        <w:spacing w:line="0" w:lineRule="atLeast"/>
      </w:pPr>
    </w:p>
    <w:sectPr w:rsidR="003418D0" w:rsidRPr="0036014C">
      <w:headerReference w:type="even" r:id="rId10"/>
      <w:headerReference w:type="default" r:id="rId11"/>
      <w:footerReference w:type="even" r:id="rId12"/>
      <w:footerReference w:type="default" r:id="rId13"/>
      <w:footnotePr>
        <w:numFmt w:val="lowerLetter"/>
      </w:footnotePr>
      <w:endnotePr>
        <w:numFmt w:val="lowerLetter"/>
      </w:endnotePr>
      <w:pgSz w:w="12240" w:h="15840"/>
      <w:pgMar w:top="576" w:right="1296" w:bottom="662" w:left="864" w:header="576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8D0" w:rsidRDefault="00917101">
      <w:r>
        <w:separator/>
      </w:r>
    </w:p>
  </w:endnote>
  <w:endnote w:type="continuationSeparator" w:id="0">
    <w:p w:rsidR="003418D0" w:rsidRDefault="00917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8D0" w:rsidRDefault="003418D0">
    <w:pPr>
      <w:widowControl w:val="0"/>
      <w:tabs>
        <w:tab w:val="left" w:pos="-1440"/>
        <w:tab w:val="left" w:pos="3600"/>
        <w:tab w:val="left" w:pos="57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8D0" w:rsidRDefault="003418D0">
    <w:pPr>
      <w:widowControl w:val="0"/>
      <w:tabs>
        <w:tab w:val="left" w:pos="-1440"/>
        <w:tab w:val="left" w:pos="3600"/>
        <w:tab w:val="left" w:pos="5760"/>
      </w:tabs>
      <w:spacing w:line="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8D0" w:rsidRDefault="00917101">
      <w:r>
        <w:separator/>
      </w:r>
    </w:p>
  </w:footnote>
  <w:footnote w:type="continuationSeparator" w:id="0">
    <w:p w:rsidR="003418D0" w:rsidRDefault="00917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8D0" w:rsidRDefault="003418D0">
    <w:pPr>
      <w:widowControl w:val="0"/>
      <w:tabs>
        <w:tab w:val="left" w:pos="-1440"/>
        <w:tab w:val="left" w:pos="3600"/>
        <w:tab w:val="left" w:pos="57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8D0" w:rsidRDefault="003418D0">
    <w:pPr>
      <w:widowControl w:val="0"/>
      <w:tabs>
        <w:tab w:val="left" w:pos="-1440"/>
        <w:tab w:val="left" w:pos="3600"/>
        <w:tab w:val="left" w:pos="57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078B1"/>
    <w:multiLevelType w:val="hybridMultilevel"/>
    <w:tmpl w:val="CFCC5D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8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4C"/>
    <w:rsid w:val="00015346"/>
    <w:rsid w:val="0028774E"/>
    <w:rsid w:val="003418D0"/>
    <w:rsid w:val="0036014C"/>
    <w:rsid w:val="004C5A0C"/>
    <w:rsid w:val="004F7AE2"/>
    <w:rsid w:val="00607A84"/>
    <w:rsid w:val="006E214D"/>
    <w:rsid w:val="00755DD0"/>
    <w:rsid w:val="0090730B"/>
    <w:rsid w:val="00917101"/>
    <w:rsid w:val="00A22A89"/>
    <w:rsid w:val="00A234F5"/>
    <w:rsid w:val="00A52292"/>
    <w:rsid w:val="00A62DFC"/>
    <w:rsid w:val="00C641C1"/>
    <w:rsid w:val="00C91C02"/>
    <w:rsid w:val="00D7747A"/>
    <w:rsid w:val="00D86BE8"/>
    <w:rsid w:val="00DD796C"/>
    <w:rsid w:val="00E15354"/>
    <w:rsid w:val="00E775A5"/>
    <w:rsid w:val="00FC16B3"/>
    <w:rsid w:val="00FC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896"/>
      </w:tabs>
      <w:spacing w:before="72" w:after="12"/>
      <w:outlineLvl w:val="0"/>
    </w:pPr>
    <w:rPr>
      <w:rFonts w:ascii="Arial" w:hAnsi="Arial" w:cs="Arial"/>
      <w:b/>
      <w:sz w:val="28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center" w:pos="4896"/>
      </w:tabs>
      <w:spacing w:before="12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1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/>
    </w:rPr>
  </w:style>
  <w:style w:type="character" w:customStyle="1" w:styleId="MPR">
    <w:name w:val="MPR"/>
  </w:style>
  <w:style w:type="character" w:customStyle="1" w:styleId="1">
    <w:name w:val="1"/>
  </w:style>
  <w:style w:type="character" w:styleId="Hyperlink">
    <w:name w:val="Hyperlink"/>
    <w:basedOn w:val="DefaultParagraphFont"/>
    <w:uiPriority w:val="99"/>
    <w:unhideWhenUsed/>
    <w:rsid w:val="00A522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896"/>
      </w:tabs>
      <w:spacing w:before="72" w:after="12"/>
      <w:outlineLvl w:val="0"/>
    </w:pPr>
    <w:rPr>
      <w:rFonts w:ascii="Arial" w:hAnsi="Arial" w:cs="Arial"/>
      <w:b/>
      <w:sz w:val="28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center" w:pos="4896"/>
      </w:tabs>
      <w:spacing w:before="12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1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/>
    </w:rPr>
  </w:style>
  <w:style w:type="character" w:customStyle="1" w:styleId="MPR">
    <w:name w:val="MPR"/>
  </w:style>
  <w:style w:type="character" w:customStyle="1" w:styleId="1">
    <w:name w:val="1"/>
  </w:style>
  <w:style w:type="character" w:styleId="Hyperlink">
    <w:name w:val="Hyperlink"/>
    <w:basedOn w:val="DefaultParagraphFont"/>
    <w:uiPriority w:val="99"/>
    <w:unhideWhenUsed/>
    <w:rsid w:val="00A522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5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orflex.co.nz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MATERIALS</vt:lpstr>
    </vt:vector>
  </TitlesOfParts>
  <Company>WPI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</dc:title>
  <dc:creator>Weir</dc:creator>
  <cp:lastModifiedBy>Armando Morles</cp:lastModifiedBy>
  <cp:revision>10</cp:revision>
  <cp:lastPrinted>2013-06-24T00:06:00Z</cp:lastPrinted>
  <dcterms:created xsi:type="dcterms:W3CDTF">2013-06-30T21:23:00Z</dcterms:created>
  <dcterms:modified xsi:type="dcterms:W3CDTF">2013-07-16T02:46:00Z</dcterms:modified>
</cp:coreProperties>
</file>