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757"/>
        <w:gridCol w:w="1411"/>
        <w:gridCol w:w="6912"/>
      </w:tblGrid>
      <w:tr w:rsidR="003418D0" w:rsidRPr="004C5A0C">
        <w:trPr>
          <w:cantSplit/>
          <w:trHeight w:hRule="exact" w:val="11808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014C" w:rsidRPr="004C5A0C" w:rsidRDefault="00E775A5" w:rsidP="003601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E775A5" w:rsidRPr="004C5A0C" w:rsidRDefault="00E775A5" w:rsidP="00E775A5">
            <w:pPr>
              <w:jc w:val="center"/>
              <w:rPr>
                <w:b/>
                <w:sz w:val="20"/>
              </w:rPr>
            </w:pPr>
            <w:r w:rsidRPr="004C5A0C">
              <w:rPr>
                <w:b/>
                <w:sz w:val="20"/>
              </w:rPr>
              <w:t>INTENDED USE</w:t>
            </w: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36014C" w:rsidRPr="004C5A0C" w:rsidRDefault="00A62DFC" w:rsidP="0036014C">
            <w:pPr>
              <w:rPr>
                <w:sz w:val="20"/>
              </w:rPr>
            </w:pPr>
            <w:r w:rsidRPr="004C5A0C">
              <w:rPr>
                <w:sz w:val="20"/>
              </w:rPr>
              <w:t>The ArmorWire TL-3</w:t>
            </w:r>
            <w:r w:rsidR="000B281C">
              <w:rPr>
                <w:sz w:val="20"/>
              </w:rPr>
              <w:t xml:space="preserve"> three</w:t>
            </w:r>
            <w:r w:rsidR="003928AC">
              <w:rPr>
                <w:sz w:val="20"/>
              </w:rPr>
              <w:t>-c</w:t>
            </w:r>
            <w:r w:rsidRPr="004C5A0C">
              <w:rPr>
                <w:sz w:val="20"/>
              </w:rPr>
              <w:t xml:space="preserve">able </w:t>
            </w:r>
            <w:r w:rsidR="003928AC">
              <w:rPr>
                <w:sz w:val="20"/>
              </w:rPr>
              <w:t>b</w:t>
            </w:r>
            <w:r w:rsidRPr="004C5A0C">
              <w:rPr>
                <w:sz w:val="20"/>
              </w:rPr>
              <w:t>arrier (</w:t>
            </w:r>
            <w:r w:rsidRPr="004C5A0C">
              <w:rPr>
                <w:b/>
                <w:sz w:val="20"/>
              </w:rPr>
              <w:t>SGM33a</w:t>
            </w:r>
            <w:r w:rsidRPr="004C5A0C">
              <w:rPr>
                <w:sz w:val="20"/>
              </w:rPr>
              <w:t>) has been tested to NCHRP 350 criteria for longitudinal cable barriers.  It can be used in either edge of road or median applications.</w:t>
            </w:r>
            <w:r w:rsidR="000B281C">
              <w:rPr>
                <w:sz w:val="20"/>
              </w:rPr>
              <w:t xml:space="preserve">  </w:t>
            </w:r>
            <w:r w:rsidRPr="004C5A0C">
              <w:rPr>
                <w:sz w:val="20"/>
              </w:rPr>
              <w:t>The ArmorWire TL-3 system can use post spacing ranging from 1.0m to 9.0m in line with the installatio</w:t>
            </w:r>
            <w:r w:rsidR="004C5A0C" w:rsidRPr="004C5A0C">
              <w:rPr>
                <w:sz w:val="20"/>
              </w:rPr>
              <w:t>n deflection requirements (see interpolated d</w:t>
            </w:r>
            <w:r w:rsidRPr="004C5A0C">
              <w:rPr>
                <w:sz w:val="20"/>
              </w:rPr>
              <w:t>eflection table below). Deflections marked with a star are from actual crash testing involving a 2000kg pickup truck impacting at 100kph at 25°.</w:t>
            </w:r>
          </w:p>
          <w:p w:rsidR="00A62DFC" w:rsidRPr="004C5A0C" w:rsidRDefault="00A62DFC" w:rsidP="0036014C">
            <w:pPr>
              <w:rPr>
                <w:sz w:val="20"/>
              </w:rPr>
            </w:pPr>
          </w:p>
          <w:p w:rsidR="00A62DFC" w:rsidRPr="004C5A0C" w:rsidRDefault="00A62DFC" w:rsidP="00A62DFC">
            <w:pPr>
              <w:rPr>
                <w:sz w:val="20"/>
                <w:lang w:val="en-GB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78"/>
              <w:gridCol w:w="1072"/>
              <w:gridCol w:w="1072"/>
              <w:gridCol w:w="1072"/>
              <w:gridCol w:w="1072"/>
              <w:gridCol w:w="1072"/>
              <w:gridCol w:w="1072"/>
              <w:gridCol w:w="1072"/>
            </w:tblGrid>
            <w:tr w:rsidR="00A62DFC" w:rsidRPr="004C5A0C" w:rsidTr="00490BB1">
              <w:trPr>
                <w:jc w:val="center"/>
              </w:trPr>
              <w:tc>
                <w:tcPr>
                  <w:tcW w:w="2151" w:type="dxa"/>
                </w:tcPr>
                <w:p w:rsidR="00A62DFC" w:rsidRPr="004C5A0C" w:rsidRDefault="00A62DFC" w:rsidP="00A62DFC">
                  <w:pPr>
                    <w:rPr>
                      <w:b/>
                      <w:sz w:val="20"/>
                      <w:lang w:val="en-GB"/>
                    </w:rPr>
                  </w:pPr>
                  <w:r w:rsidRPr="004C5A0C">
                    <w:rPr>
                      <w:b/>
                      <w:sz w:val="20"/>
                      <w:lang w:val="en-GB"/>
                    </w:rPr>
                    <w:t>Post Spacing (m)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3.0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4.0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5.0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6.0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7.0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8.0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9.0</w:t>
                  </w:r>
                </w:p>
              </w:tc>
            </w:tr>
            <w:tr w:rsidR="00A62DFC" w:rsidRPr="004C5A0C" w:rsidTr="00490BB1">
              <w:trPr>
                <w:jc w:val="center"/>
              </w:trPr>
              <w:tc>
                <w:tcPr>
                  <w:tcW w:w="2151" w:type="dxa"/>
                </w:tcPr>
                <w:p w:rsidR="00A62DFC" w:rsidRPr="004C5A0C" w:rsidRDefault="00A62DFC" w:rsidP="00A62DFC">
                  <w:pPr>
                    <w:rPr>
                      <w:b/>
                      <w:sz w:val="20"/>
                      <w:lang w:val="en-GB"/>
                    </w:rPr>
                  </w:pPr>
                  <w:r w:rsidRPr="004C5A0C">
                    <w:rPr>
                      <w:b/>
                      <w:sz w:val="20"/>
                      <w:lang w:val="en-GB"/>
                    </w:rPr>
                    <w:t>Deflection (m)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1.54*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1.83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2.12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2.41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2.69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2.98</w:t>
                  </w:r>
                </w:p>
              </w:tc>
              <w:tc>
                <w:tcPr>
                  <w:tcW w:w="1013" w:type="dxa"/>
                </w:tcPr>
                <w:p w:rsidR="00A62DFC" w:rsidRPr="004C5A0C" w:rsidRDefault="00A62DFC" w:rsidP="00A62DFC">
                  <w:pPr>
                    <w:rPr>
                      <w:sz w:val="20"/>
                      <w:lang w:val="en-GB"/>
                    </w:rPr>
                  </w:pPr>
                  <w:r w:rsidRPr="004C5A0C">
                    <w:rPr>
                      <w:sz w:val="20"/>
                      <w:lang w:val="en-GB"/>
                    </w:rPr>
                    <w:t>3.27*</w:t>
                  </w:r>
                </w:p>
              </w:tc>
            </w:tr>
          </w:tbl>
          <w:p w:rsidR="00A62DFC" w:rsidRPr="004C5A0C" w:rsidRDefault="00A62DFC" w:rsidP="00A62DFC">
            <w:pPr>
              <w:rPr>
                <w:b/>
                <w:sz w:val="20"/>
                <w:u w:val="single"/>
                <w:lang w:val="en-GB"/>
              </w:rPr>
            </w:pPr>
            <w:r w:rsidRPr="004C5A0C">
              <w:rPr>
                <w:sz w:val="20"/>
                <w:lang w:val="en-GB"/>
              </w:rPr>
              <w:t xml:space="preserve"> * Actual deflections.</w:t>
            </w:r>
          </w:p>
          <w:p w:rsidR="00A62DFC" w:rsidRPr="004C5A0C" w:rsidRDefault="00A62DFC" w:rsidP="0036014C">
            <w:pPr>
              <w:rPr>
                <w:sz w:val="20"/>
                <w:lang w:val="en-GB"/>
              </w:rPr>
            </w:pPr>
          </w:p>
          <w:p w:rsidR="0036014C" w:rsidRPr="004C5A0C" w:rsidRDefault="004C5A0C" w:rsidP="0036014C">
            <w:pPr>
              <w:rPr>
                <w:sz w:val="20"/>
              </w:rPr>
            </w:pPr>
            <w:r w:rsidRPr="004C5A0C">
              <w:rPr>
                <w:b/>
                <w:sz w:val="20"/>
              </w:rPr>
              <w:t>SGM33a</w:t>
            </w:r>
            <w:r w:rsidRPr="004C5A0C">
              <w:rPr>
                <w:sz w:val="20"/>
              </w:rPr>
              <w:t xml:space="preserve"> </w:t>
            </w:r>
            <w:r w:rsidR="0036014C" w:rsidRPr="004C5A0C">
              <w:rPr>
                <w:sz w:val="20"/>
              </w:rPr>
              <w:t xml:space="preserve">is a Test Level 3 </w:t>
            </w:r>
            <w:r w:rsidR="00015346" w:rsidRPr="004C5A0C">
              <w:rPr>
                <w:sz w:val="20"/>
              </w:rPr>
              <w:t xml:space="preserve">accepted </w:t>
            </w:r>
            <w:r w:rsidR="0036014C" w:rsidRPr="004C5A0C">
              <w:rPr>
                <w:sz w:val="20"/>
              </w:rPr>
              <w:t>system</w:t>
            </w:r>
            <w:r w:rsidR="000B281C">
              <w:rPr>
                <w:sz w:val="20"/>
              </w:rPr>
              <w:t xml:space="preserve">, by </w:t>
            </w:r>
            <w:r w:rsidR="00366510">
              <w:rPr>
                <w:sz w:val="20"/>
              </w:rPr>
              <w:t>installing</w:t>
            </w:r>
            <w:r w:rsidR="000B281C">
              <w:rPr>
                <w:sz w:val="20"/>
              </w:rPr>
              <w:t xml:space="preserve"> an additional cable to the top slot of the barrier </w:t>
            </w:r>
            <w:r w:rsidR="00366510">
              <w:rPr>
                <w:sz w:val="20"/>
              </w:rPr>
              <w:t>post</w:t>
            </w:r>
            <w:r w:rsidR="000B281C">
              <w:rPr>
                <w:sz w:val="20"/>
              </w:rPr>
              <w:t xml:space="preserve"> the system is converted to</w:t>
            </w:r>
            <w:r w:rsidRPr="004C5A0C">
              <w:rPr>
                <w:sz w:val="20"/>
              </w:rPr>
              <w:t xml:space="preserve"> </w:t>
            </w:r>
            <w:r w:rsidR="000B281C" w:rsidRPr="004C5A0C">
              <w:rPr>
                <w:sz w:val="20"/>
              </w:rPr>
              <w:t xml:space="preserve">Test Level 4 </w:t>
            </w:r>
            <w:r w:rsidR="000B281C">
              <w:rPr>
                <w:sz w:val="20"/>
              </w:rPr>
              <w:t>(</w:t>
            </w:r>
            <w:r w:rsidRPr="004C5A0C">
              <w:rPr>
                <w:b/>
                <w:sz w:val="20"/>
              </w:rPr>
              <w:t>SGM33b</w:t>
            </w:r>
            <w:r w:rsidR="000B281C">
              <w:rPr>
                <w:b/>
                <w:sz w:val="20"/>
              </w:rPr>
              <w:t>)</w:t>
            </w:r>
            <w:r w:rsidRPr="004C5A0C">
              <w:rPr>
                <w:sz w:val="20"/>
              </w:rPr>
              <w:t xml:space="preserve">.  The </w:t>
            </w:r>
            <w:r w:rsidR="000B281C">
              <w:rPr>
                <w:sz w:val="20"/>
              </w:rPr>
              <w:t>remaining components are common for both TL-3 and TL-4</w:t>
            </w:r>
            <w:r w:rsidR="00366510">
              <w:rPr>
                <w:sz w:val="20"/>
              </w:rPr>
              <w:t xml:space="preserve"> system</w:t>
            </w:r>
            <w:r w:rsidR="0036014C" w:rsidRPr="004C5A0C">
              <w:rPr>
                <w:sz w:val="20"/>
              </w:rPr>
              <w:t xml:space="preserve">. </w:t>
            </w: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36014C" w:rsidRPr="004C5A0C" w:rsidRDefault="0036014C" w:rsidP="0036014C">
            <w:pPr>
              <w:jc w:val="center"/>
              <w:rPr>
                <w:b/>
                <w:sz w:val="20"/>
              </w:rPr>
            </w:pPr>
            <w:r w:rsidRPr="004C5A0C">
              <w:rPr>
                <w:b/>
                <w:sz w:val="20"/>
              </w:rPr>
              <w:t>FEATURES AND SPECIFICATIONS</w:t>
            </w: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4C5A0C" w:rsidRPr="004C5A0C" w:rsidRDefault="004C5A0C" w:rsidP="004C5A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>Exceptional vehicle control and behaviour</w:t>
            </w:r>
          </w:p>
          <w:p w:rsidR="004C5A0C" w:rsidRPr="004C5A0C" w:rsidRDefault="004C5A0C" w:rsidP="004C5A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>System with the lowest part count in the market</w:t>
            </w:r>
          </w:p>
          <w:p w:rsidR="004C5A0C" w:rsidRDefault="004C5A0C" w:rsidP="004C5A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>Same system can be used in roadside as well as median application</w:t>
            </w:r>
          </w:p>
          <w:p w:rsidR="004C5A0C" w:rsidRPr="004C5A0C" w:rsidRDefault="004C5A0C" w:rsidP="004C5A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>Tested and accepted to NCHRP 350 TL-3 (three wire system)</w:t>
            </w:r>
          </w:p>
          <w:p w:rsidR="00366510" w:rsidRPr="004C5A0C" w:rsidRDefault="00366510" w:rsidP="003665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Easily upgradable to TL-4 system</w:t>
            </w:r>
          </w:p>
          <w:p w:rsidR="004C5A0C" w:rsidRPr="004C5A0C" w:rsidRDefault="004C5A0C" w:rsidP="004C5A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 xml:space="preserve">Matching NCHRP 350 TL-3 </w:t>
            </w:r>
            <w:r w:rsidR="00C91C02" w:rsidRPr="004C5A0C">
              <w:rPr>
                <w:rFonts w:ascii="Times New Roman" w:hAnsi="Times New Roman"/>
                <w:sz w:val="20"/>
                <w:szCs w:val="20"/>
              </w:rPr>
              <w:t xml:space="preserve">end </w:t>
            </w:r>
            <w:r w:rsidRPr="004C5A0C">
              <w:rPr>
                <w:rFonts w:ascii="Times New Roman" w:hAnsi="Times New Roman"/>
                <w:sz w:val="20"/>
                <w:szCs w:val="20"/>
              </w:rPr>
              <w:t>terminal available</w:t>
            </w:r>
            <w:r w:rsidR="00C91C02">
              <w:rPr>
                <w:rFonts w:ascii="Times New Roman" w:hAnsi="Times New Roman"/>
                <w:sz w:val="20"/>
                <w:szCs w:val="20"/>
              </w:rPr>
              <w:t>:</w:t>
            </w:r>
            <w:r w:rsidRPr="004C5A0C">
              <w:rPr>
                <w:rFonts w:ascii="Times New Roman" w:hAnsi="Times New Roman"/>
                <w:sz w:val="20"/>
                <w:szCs w:val="20"/>
              </w:rPr>
              <w:t xml:space="preserve"> Universal (ATE)</w:t>
            </w:r>
          </w:p>
          <w:p w:rsidR="004C5A0C" w:rsidRPr="004C5A0C" w:rsidRDefault="004C5A0C" w:rsidP="004C5A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>Minimal build-up in snow or sand environments</w:t>
            </w:r>
          </w:p>
          <w:p w:rsidR="0036014C" w:rsidRPr="00C91C02" w:rsidRDefault="004C5A0C" w:rsidP="004C5A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 xml:space="preserve">No sharp edges or exposed “hooks” on posts </w:t>
            </w:r>
          </w:p>
          <w:p w:rsidR="00C91C02" w:rsidRPr="00C91C02" w:rsidRDefault="00C91C02" w:rsidP="00C91C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91C02">
              <w:rPr>
                <w:rFonts w:ascii="Times New Roman" w:hAnsi="Times New Roman"/>
                <w:sz w:val="20"/>
                <w:szCs w:val="20"/>
              </w:rPr>
              <w:t>Barrier width is only 97mm</w:t>
            </w:r>
          </w:p>
          <w:p w:rsidR="00C91C02" w:rsidRPr="00C91C02" w:rsidRDefault="00C91C02" w:rsidP="00C91C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91C02">
              <w:rPr>
                <w:rFonts w:ascii="Times New Roman" w:hAnsi="Times New Roman"/>
                <w:sz w:val="20"/>
                <w:szCs w:val="20"/>
              </w:rPr>
              <w:t>Dynamic deflection for 2000 kg vehicle is 1.54m</w:t>
            </w:r>
            <w:r w:rsidR="000B281C">
              <w:rPr>
                <w:rFonts w:ascii="Times New Roman" w:hAnsi="Times New Roman"/>
                <w:sz w:val="20"/>
                <w:szCs w:val="20"/>
              </w:rPr>
              <w:t xml:space="preserve"> (100kph, 25°)</w:t>
            </w:r>
          </w:p>
          <w:p w:rsidR="00C91C02" w:rsidRPr="00C91C02" w:rsidRDefault="00C91C02" w:rsidP="00C91C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91C02">
              <w:rPr>
                <w:rFonts w:ascii="Times New Roman" w:hAnsi="Times New Roman"/>
                <w:sz w:val="20"/>
                <w:szCs w:val="20"/>
              </w:rPr>
              <w:t xml:space="preserve">Length of Need is 8m (Terminal end </w:t>
            </w:r>
            <w:proofErr w:type="spellStart"/>
            <w:r w:rsidRPr="00C91C02">
              <w:rPr>
                <w:rFonts w:ascii="Times New Roman" w:hAnsi="Times New Roman"/>
                <w:sz w:val="20"/>
                <w:szCs w:val="20"/>
              </w:rPr>
              <w:t>LoN</w:t>
            </w:r>
            <w:proofErr w:type="spellEnd"/>
            <w:r w:rsidRPr="00C91C0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91C02" w:rsidRPr="00C91C02" w:rsidRDefault="00C91C02" w:rsidP="00C91C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91C02">
              <w:rPr>
                <w:rFonts w:ascii="Times New Roman" w:hAnsi="Times New Roman"/>
                <w:sz w:val="20"/>
                <w:szCs w:val="20"/>
              </w:rPr>
              <w:t>Posts are hot dip galvanized (powder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1C02">
              <w:rPr>
                <w:rFonts w:ascii="Times New Roman" w:hAnsi="Times New Roman"/>
                <w:sz w:val="20"/>
                <w:szCs w:val="20"/>
              </w:rPr>
              <w:t>coating is optional)</w:t>
            </w:r>
          </w:p>
          <w:p w:rsidR="00C91C02" w:rsidRPr="00C91C02" w:rsidRDefault="00C91C02" w:rsidP="00C91C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91C02">
              <w:rPr>
                <w:rFonts w:ascii="Times New Roman" w:hAnsi="Times New Roman"/>
                <w:sz w:val="20"/>
                <w:szCs w:val="20"/>
              </w:rPr>
              <w:t>Con</w:t>
            </w:r>
            <w:r w:rsidR="00917101">
              <w:rPr>
                <w:rFonts w:ascii="Times New Roman" w:hAnsi="Times New Roman"/>
                <w:sz w:val="20"/>
                <w:szCs w:val="20"/>
              </w:rPr>
              <w:t xml:space="preserve">crete specified is 25 </w:t>
            </w:r>
            <w:proofErr w:type="spellStart"/>
            <w:r w:rsidR="00917101">
              <w:rPr>
                <w:rFonts w:ascii="Times New Roman" w:hAnsi="Times New Roman"/>
                <w:sz w:val="20"/>
                <w:szCs w:val="20"/>
              </w:rPr>
              <w:t>MPa</w:t>
            </w:r>
            <w:proofErr w:type="spellEnd"/>
            <w:r w:rsidR="00917101">
              <w:rPr>
                <w:rFonts w:ascii="Times New Roman" w:hAnsi="Times New Roman"/>
                <w:sz w:val="20"/>
                <w:szCs w:val="20"/>
              </w:rPr>
              <w:t xml:space="preserve"> (3625 p</w:t>
            </w:r>
            <w:r w:rsidRPr="00C91C02">
              <w:rPr>
                <w:rFonts w:ascii="Times New Roman" w:hAnsi="Times New Roman"/>
                <w:sz w:val="20"/>
                <w:szCs w:val="20"/>
              </w:rPr>
              <w:t>si)</w:t>
            </w:r>
          </w:p>
          <w:p w:rsidR="00E15354" w:rsidRPr="00C91C02" w:rsidRDefault="00E15354" w:rsidP="0036014C">
            <w:pPr>
              <w:rPr>
                <w:sz w:val="20"/>
                <w:lang w:val="en-NZ"/>
              </w:rPr>
            </w:pPr>
          </w:p>
          <w:p w:rsidR="00E15354" w:rsidRPr="004C5A0C" w:rsidRDefault="00E15354" w:rsidP="00E15354">
            <w:pPr>
              <w:jc w:val="center"/>
              <w:rPr>
                <w:b/>
                <w:sz w:val="20"/>
              </w:rPr>
            </w:pPr>
            <w:r w:rsidRPr="004C5A0C">
              <w:rPr>
                <w:b/>
                <w:sz w:val="20"/>
              </w:rPr>
              <w:t>APPROVALS</w:t>
            </w:r>
          </w:p>
          <w:p w:rsidR="00E15354" w:rsidRPr="004C5A0C" w:rsidRDefault="00E15354" w:rsidP="00E15354">
            <w:pPr>
              <w:jc w:val="center"/>
              <w:rPr>
                <w:b/>
                <w:sz w:val="20"/>
              </w:rPr>
            </w:pPr>
          </w:p>
          <w:p w:rsidR="0036014C" w:rsidRPr="004C5A0C" w:rsidRDefault="0036014C" w:rsidP="0036014C">
            <w:pPr>
              <w:rPr>
                <w:sz w:val="20"/>
              </w:rPr>
            </w:pPr>
            <w:r w:rsidRPr="004C5A0C">
              <w:rPr>
                <w:sz w:val="20"/>
              </w:rPr>
              <w:t xml:space="preserve">FHWA Acceptance Letter:  </w:t>
            </w:r>
            <w:r w:rsidR="00C91C02">
              <w:rPr>
                <w:b/>
                <w:sz w:val="20"/>
              </w:rPr>
              <w:t>B-222</w:t>
            </w:r>
            <w:r w:rsidRPr="004C5A0C">
              <w:rPr>
                <w:sz w:val="20"/>
              </w:rPr>
              <w:t xml:space="preserve">. </w:t>
            </w:r>
          </w:p>
          <w:p w:rsidR="003418D0" w:rsidRPr="004C5A0C" w:rsidRDefault="003418D0">
            <w:pPr>
              <w:widowControl w:val="0"/>
              <w:rPr>
                <w:sz w:val="20"/>
              </w:rPr>
            </w:pPr>
          </w:p>
          <w:p w:rsidR="0036014C" w:rsidRPr="004C5A0C" w:rsidRDefault="0036014C">
            <w:pPr>
              <w:widowControl w:val="0"/>
              <w:rPr>
                <w:sz w:val="20"/>
              </w:rPr>
            </w:pPr>
          </w:p>
          <w:p w:rsidR="0036014C" w:rsidRPr="004C5A0C" w:rsidRDefault="0036014C" w:rsidP="0036014C">
            <w:pPr>
              <w:jc w:val="center"/>
              <w:rPr>
                <w:rFonts w:ascii="New roman" w:hAnsi="New roman"/>
                <w:b/>
                <w:sz w:val="20"/>
              </w:rPr>
            </w:pPr>
            <w:r w:rsidRPr="004C5A0C">
              <w:rPr>
                <w:rFonts w:ascii="New roman" w:hAnsi="New roman"/>
                <w:b/>
                <w:sz w:val="20"/>
              </w:rPr>
              <w:t>CONTACT INFORMATION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Armorflex International LTD</w:t>
            </w:r>
          </w:p>
          <w:p w:rsidR="00A52292" w:rsidRPr="004C5A0C" w:rsidRDefault="00AD14F2" w:rsidP="0036014C">
            <w:pPr>
              <w:rPr>
                <w:rFonts w:ascii="New roman" w:hAnsi="New roman"/>
                <w:sz w:val="20"/>
              </w:rPr>
            </w:pPr>
            <w:hyperlink r:id="rId8" w:history="1">
              <w:r w:rsidR="00A52292" w:rsidRPr="004C5A0C">
                <w:rPr>
                  <w:rStyle w:val="Hyperlink"/>
                  <w:rFonts w:ascii="New roman" w:hAnsi="New roman"/>
                  <w:sz w:val="20"/>
                </w:rPr>
                <w:t>www.armorflex.co.nz</w:t>
              </w:r>
            </w:hyperlink>
          </w:p>
          <w:p w:rsidR="00A52292" w:rsidRPr="004C5A0C" w:rsidRDefault="00A52292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Telephone: +64 9 4269174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156 Foundry Rd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Silverdale, Auckland 0932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New Zealand</w:t>
            </w:r>
          </w:p>
          <w:p w:rsidR="003418D0" w:rsidRPr="004C5A0C" w:rsidRDefault="003418D0">
            <w:pPr>
              <w:widowControl w:val="0"/>
              <w:rPr>
                <w:sz w:val="20"/>
              </w:rPr>
            </w:pPr>
          </w:p>
          <w:p w:rsidR="003418D0" w:rsidRPr="004C5A0C" w:rsidRDefault="003418D0">
            <w:pPr>
              <w:widowControl w:val="0"/>
              <w:rPr>
                <w:sz w:val="20"/>
              </w:rPr>
            </w:pPr>
          </w:p>
          <w:p w:rsidR="003418D0" w:rsidRPr="004C5A0C" w:rsidRDefault="003418D0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rPr>
                <w:sz w:val="20"/>
              </w:rPr>
            </w:pPr>
          </w:p>
          <w:p w:rsidR="003418D0" w:rsidRPr="004C5A0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jc w:val="center"/>
              <w:rPr>
                <w:sz w:val="20"/>
              </w:rPr>
            </w:pPr>
            <w:r w:rsidRPr="004C5A0C">
              <w:rPr>
                <w:sz w:val="20"/>
              </w:rPr>
              <w:tab/>
            </w:r>
            <w:r w:rsidRPr="004C5A0C">
              <w:rPr>
                <w:sz w:val="20"/>
              </w:rPr>
              <w:tab/>
            </w:r>
          </w:p>
          <w:p w:rsidR="003418D0" w:rsidRPr="004C5A0C" w:rsidRDefault="003418D0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rPr>
                <w:sz w:val="20"/>
              </w:rPr>
            </w:pPr>
          </w:p>
          <w:p w:rsidR="003418D0" w:rsidRPr="004C5A0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after="12"/>
              <w:rPr>
                <w:sz w:val="20"/>
              </w:rPr>
            </w:pPr>
            <w:r w:rsidRPr="004C5A0C">
              <w:rPr>
                <w:sz w:val="20"/>
              </w:rPr>
              <w:tab/>
            </w:r>
          </w:p>
        </w:tc>
      </w:tr>
      <w:tr w:rsidR="003418D0" w:rsidRPr="0036014C">
        <w:trPr>
          <w:cantSplit/>
          <w:trHeight w:hRule="exact" w:val="576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917101" w:rsidP="003928AC">
            <w:pPr>
              <w:pStyle w:val="Heading1"/>
              <w:rPr>
                <w:rFonts w:ascii="Times New Roman" w:hAnsi="Times New Roman" w:cs="Times New Roman"/>
                <w:sz w:val="32"/>
              </w:rPr>
            </w:pPr>
            <w:r w:rsidRPr="0036014C">
              <w:rPr>
                <w:rFonts w:ascii="Times New Roman" w:hAnsi="Times New Roman" w:cs="Times New Roman"/>
              </w:rPr>
              <w:tab/>
            </w:r>
            <w:r w:rsidR="003928AC">
              <w:rPr>
                <w:rFonts w:ascii="Times New Roman" w:hAnsi="Times New Roman" w:cs="Times New Roman"/>
                <w:sz w:val="32"/>
              </w:rPr>
              <w:t xml:space="preserve">ARMORWIRE </w:t>
            </w:r>
            <w:r w:rsidR="0036014C">
              <w:rPr>
                <w:rFonts w:ascii="Times New Roman" w:hAnsi="Times New Roman" w:cs="Times New Roman"/>
                <w:sz w:val="32"/>
              </w:rPr>
              <w:t xml:space="preserve">CABLE </w:t>
            </w:r>
            <w:r w:rsidR="00C91C02">
              <w:rPr>
                <w:rFonts w:ascii="Times New Roman" w:hAnsi="Times New Roman" w:cs="Times New Roman"/>
                <w:sz w:val="32"/>
              </w:rPr>
              <w:t>BARRIER</w:t>
            </w:r>
            <w:r w:rsidR="003928AC">
              <w:rPr>
                <w:rFonts w:ascii="Times New Roman" w:hAnsi="Times New Roman" w:cs="Times New Roman"/>
                <w:sz w:val="32"/>
              </w:rPr>
              <w:t xml:space="preserve"> TL-3</w:t>
            </w:r>
          </w:p>
        </w:tc>
      </w:tr>
      <w:tr w:rsidR="003418D0" w:rsidRPr="0036014C">
        <w:trPr>
          <w:cantSplit/>
          <w:trHeight w:hRule="exact" w:val="720"/>
          <w:jc w:val="center"/>
        </w:trPr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366510" w:rsidP="0036014C">
            <w:pPr>
              <w:widowControl w:val="0"/>
              <w:tabs>
                <w:tab w:val="center" w:pos="1440"/>
              </w:tabs>
              <w:spacing w:before="72" w:after="12"/>
              <w:jc w:val="center"/>
              <w:rPr>
                <w:sz w:val="32"/>
              </w:rPr>
            </w:pPr>
            <w:r>
              <w:rPr>
                <w:b/>
                <w:sz w:val="44"/>
              </w:rPr>
              <w:t>SGM33a</w:t>
            </w:r>
          </w:p>
        </w:tc>
        <w:tc>
          <w:tcPr>
            <w:tcW w:w="691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36014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i/>
                <w:iCs/>
                <w:sz w:val="28"/>
              </w:rPr>
            </w:pPr>
            <w:r>
              <w:rPr>
                <w:noProof/>
                <w:lang w:val="en-NZ" w:eastAsia="en-NZ"/>
              </w:rPr>
              <w:drawing>
                <wp:anchor distT="0" distB="0" distL="114300" distR="114300" simplePos="0" relativeHeight="251659264" behindDoc="0" locked="0" layoutInCell="1" allowOverlap="1" wp14:anchorId="51C81839" wp14:editId="0456320E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47625</wp:posOffset>
                  </wp:positionV>
                  <wp:extent cx="1931670" cy="788670"/>
                  <wp:effectExtent l="0" t="0" r="0" b="0"/>
                  <wp:wrapSquare wrapText="bothSides"/>
                  <wp:docPr id="1" name="Picture 2" descr="M:\New AI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New AI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3" t="20221" r="1666" b="17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7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18D0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SHEET NO.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DATE</w:t>
            </w:r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3418D0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  <w:tr w:rsidR="003418D0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BD64D5" w:rsidP="00BD64D5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17101" w:rsidRPr="0036014C">
              <w:rPr>
                <w:sz w:val="22"/>
              </w:rPr>
              <w:t xml:space="preserve"> of </w:t>
            </w:r>
            <w:r>
              <w:rPr>
                <w:sz w:val="22"/>
              </w:rPr>
              <w:t>2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D14F2" w:rsidRDefault="00AD14F2" w:rsidP="00AD14F2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>
              <w:rPr>
                <w:sz w:val="22"/>
              </w:rPr>
              <w:t>07/10/2013</w:t>
            </w:r>
          </w:p>
          <w:p w:rsidR="003418D0" w:rsidRPr="0036014C" w:rsidRDefault="003418D0" w:rsidP="000A5BF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3418D0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</w:tbl>
    <w:p w:rsidR="003418D0" w:rsidRPr="0036014C" w:rsidRDefault="003418D0">
      <w:pPr>
        <w:widowControl w:val="0"/>
        <w:tabs>
          <w:tab w:val="left" w:pos="-1440"/>
          <w:tab w:val="left" w:pos="3600"/>
          <w:tab w:val="left" w:pos="5760"/>
        </w:tabs>
        <w:spacing w:line="0" w:lineRule="atLeast"/>
      </w:pPr>
    </w:p>
    <w:sectPr w:rsidR="003418D0" w:rsidRPr="0036014C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pgSz w:w="12240" w:h="15840"/>
      <w:pgMar w:top="576" w:right="1296" w:bottom="662" w:left="864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D0" w:rsidRDefault="00917101">
      <w:r>
        <w:separator/>
      </w:r>
    </w:p>
  </w:endnote>
  <w:endnote w:type="continuationSeparator" w:id="0">
    <w:p w:rsidR="003418D0" w:rsidRDefault="0091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D0" w:rsidRDefault="003418D0">
    <w:pPr>
      <w:widowControl w:val="0"/>
      <w:tabs>
        <w:tab w:val="left" w:pos="-1440"/>
        <w:tab w:val="left" w:pos="3600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D0" w:rsidRDefault="003418D0">
    <w:pPr>
      <w:widowControl w:val="0"/>
      <w:tabs>
        <w:tab w:val="left" w:pos="-1440"/>
        <w:tab w:val="left" w:pos="3600"/>
        <w:tab w:val="left" w:pos="576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D0" w:rsidRDefault="00917101">
      <w:r>
        <w:separator/>
      </w:r>
    </w:p>
  </w:footnote>
  <w:footnote w:type="continuationSeparator" w:id="0">
    <w:p w:rsidR="003418D0" w:rsidRDefault="00917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D0" w:rsidRDefault="003418D0">
    <w:pPr>
      <w:widowControl w:val="0"/>
      <w:tabs>
        <w:tab w:val="left" w:pos="-1440"/>
        <w:tab w:val="left" w:pos="3600"/>
        <w:tab w:val="left" w:pos="57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D0" w:rsidRDefault="003418D0">
    <w:pPr>
      <w:widowControl w:val="0"/>
      <w:tabs>
        <w:tab w:val="left" w:pos="-1440"/>
        <w:tab w:val="left" w:pos="3600"/>
        <w:tab w:val="left" w:pos="5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078B1"/>
    <w:multiLevelType w:val="hybridMultilevel"/>
    <w:tmpl w:val="CFCC5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4C"/>
    <w:rsid w:val="00015346"/>
    <w:rsid w:val="000A5BFC"/>
    <w:rsid w:val="000B281C"/>
    <w:rsid w:val="000C037B"/>
    <w:rsid w:val="003418D0"/>
    <w:rsid w:val="0036014C"/>
    <w:rsid w:val="00366510"/>
    <w:rsid w:val="003928AC"/>
    <w:rsid w:val="004C5A0C"/>
    <w:rsid w:val="0090730B"/>
    <w:rsid w:val="00917101"/>
    <w:rsid w:val="00A52292"/>
    <w:rsid w:val="00A62DFC"/>
    <w:rsid w:val="00AB23F1"/>
    <w:rsid w:val="00AD14F2"/>
    <w:rsid w:val="00AD78A4"/>
    <w:rsid w:val="00BD64D5"/>
    <w:rsid w:val="00C91C02"/>
    <w:rsid w:val="00E15354"/>
    <w:rsid w:val="00E775A5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A52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A52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orflex.co.n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</vt:lpstr>
    </vt:vector>
  </TitlesOfParts>
  <Company>WPI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:creator>Weir</dc:creator>
  <cp:lastModifiedBy>Armando Morles</cp:lastModifiedBy>
  <cp:revision>18</cp:revision>
  <cp:lastPrinted>2013-07-09T21:35:00Z</cp:lastPrinted>
  <dcterms:created xsi:type="dcterms:W3CDTF">2013-06-24T00:05:00Z</dcterms:created>
  <dcterms:modified xsi:type="dcterms:W3CDTF">2013-07-16T02:46:00Z</dcterms:modified>
</cp:coreProperties>
</file>